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A3" w:rsidRDefault="00247B21" w:rsidP="008A32BE">
      <w:pPr>
        <w:jc w:val="center"/>
        <w:rPr>
          <w:b/>
        </w:rPr>
      </w:pPr>
      <w:r w:rsidRPr="001F0859">
        <w:rPr>
          <w:rFonts w:eastAsia="Calibri" w:cs="Times New Roman"/>
          <w:noProof/>
          <w:kern w:val="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528955</wp:posOffset>
            </wp:positionH>
            <wp:positionV relativeFrom="line">
              <wp:posOffset>-940435</wp:posOffset>
            </wp:positionV>
            <wp:extent cx="3781425" cy="58039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ateSigleleAlini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0859">
        <w:rPr>
          <w:b/>
        </w:rPr>
        <w:t>Asociația „Grupul de Acțiune Locală Ialomița Centrală Balaciu — Căzănești — Reviga“</w:t>
      </w:r>
    </w:p>
    <w:p w:rsidR="001F0859" w:rsidRPr="001F0859" w:rsidRDefault="001F0859" w:rsidP="008A32BE">
      <w:pPr>
        <w:jc w:val="center"/>
        <w:rPr>
          <w:b/>
        </w:rPr>
      </w:pPr>
    </w:p>
    <w:p w:rsidR="007B53B4" w:rsidRPr="001F0859" w:rsidRDefault="007B53B4" w:rsidP="009A6BFD">
      <w:pPr>
        <w:tabs>
          <w:tab w:val="left" w:pos="2685"/>
        </w:tabs>
        <w:jc w:val="center"/>
        <w:rPr>
          <w:b/>
        </w:rPr>
      </w:pPr>
      <w:r w:rsidRPr="001F0859">
        <w:rPr>
          <w:rFonts w:eastAsia="Calibri" w:cs="Calibri"/>
          <w:b/>
          <w:bCs/>
          <w:lang w:bidi="bo-CN"/>
        </w:rPr>
        <w:t>DECLARAȚIE PRIVIND PRELUCRAREA DATELOR CU CARACTER PERSONAL</w:t>
      </w:r>
    </w:p>
    <w:p w:rsidR="007B53B4" w:rsidRPr="001F0859" w:rsidRDefault="008A32BE" w:rsidP="00184B5B">
      <w:pPr>
        <w:spacing w:after="160" w:line="256" w:lineRule="auto"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b/>
          <w:bCs/>
          <w:lang w:bidi="bo-CN"/>
        </w:rPr>
        <w:t xml:space="preserve">             </w:t>
      </w:r>
      <w:r w:rsidR="009A6BFD" w:rsidRPr="001F0859">
        <w:rPr>
          <w:rFonts w:eastAsia="Calibri" w:cs="Calibri"/>
          <w:lang w:bidi="bo-CN"/>
        </w:rPr>
        <w:t xml:space="preserve">Asociația </w:t>
      </w:r>
      <w:r w:rsidR="009A6BFD" w:rsidRPr="001F0859">
        <w:rPr>
          <w:rFonts w:eastAsia="Calibri" w:cs="Calibri"/>
          <w:b/>
          <w:lang w:bidi="bo-CN"/>
        </w:rPr>
        <w:t>„Grupul de Acțiune Locală Ialomița Centrală Balaciu — Căzănești —</w:t>
      </w:r>
      <w:r w:rsidR="009A6BFD" w:rsidRPr="001F0859">
        <w:rPr>
          <w:rFonts w:eastAsia="Calibri" w:cs="Calibri"/>
          <w:lang w:bidi="bo-CN"/>
        </w:rPr>
        <w:t xml:space="preserve"> </w:t>
      </w:r>
      <w:r w:rsidR="009A6BFD" w:rsidRPr="001F0859">
        <w:rPr>
          <w:rFonts w:eastAsia="Calibri" w:cs="Calibri"/>
          <w:b/>
          <w:lang w:bidi="bo-CN"/>
        </w:rPr>
        <w:t>Reviga“</w:t>
      </w:r>
      <w:r w:rsidR="007B53B4" w:rsidRPr="001F0859">
        <w:rPr>
          <w:rFonts w:eastAsia="Calibri" w:cs="Calibri"/>
          <w:lang w:bidi="bo-CN"/>
        </w:rPr>
        <w:t>colectează și prelucrează date cu caracter personal în conformitate cu prevederile Regulamentului UE nr. 679/2016 privind protecția persoanelor fizice în ceea ce privește prelucrarea datelor cu caracter personal și libera circulație a acestor date. Pri</w:t>
      </w:r>
      <w:r w:rsidR="009A6BFD" w:rsidRPr="001F0859">
        <w:rPr>
          <w:rFonts w:eastAsia="Calibri" w:cs="Calibri"/>
          <w:lang w:bidi="bo-CN"/>
        </w:rPr>
        <w:t>n acest document, Asociația „Grupul de Acțiune Locală Ialomița Centrală Balaciu — Căzănești — Reviga</w:t>
      </w:r>
      <w:r w:rsidR="007B53B4" w:rsidRPr="001F0859">
        <w:rPr>
          <w:rFonts w:eastAsia="Calibri" w:cs="Calibri"/>
          <w:lang w:bidi="bo-CN"/>
        </w:rPr>
        <w:t xml:space="preserve"> informează persoanele vizate ale căror date sunt colectate cu privire la modul în care sunt utilizate aceste date și despre drepturile care li se cuvin.</w:t>
      </w:r>
    </w:p>
    <w:p w:rsidR="007B53B4" w:rsidRPr="001F0859" w:rsidRDefault="007B53B4" w:rsidP="007B53B4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 w:cs="Calibri"/>
          <w:b/>
          <w:bCs/>
          <w:lang w:bidi="bo-CN"/>
        </w:rPr>
      </w:pPr>
      <w:r w:rsidRPr="001F0859">
        <w:rPr>
          <w:rFonts w:eastAsia="Calibri" w:cs="Calibri"/>
          <w:b/>
          <w:bCs/>
          <w:lang w:bidi="bo-CN"/>
        </w:rPr>
        <w:t>Date de contact</w:t>
      </w:r>
    </w:p>
    <w:p w:rsidR="00184B5B" w:rsidRPr="001F0859" w:rsidRDefault="007B53B4" w:rsidP="007B53B4">
      <w:pPr>
        <w:spacing w:after="160" w:line="256" w:lineRule="auto"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Agenția pentru GAL IALOMITA CENTRALA BALACIU-CAZANESTI-REVIGA</w:t>
      </w:r>
    </w:p>
    <w:p w:rsidR="007B53B4" w:rsidRPr="001F0859" w:rsidRDefault="007B53B4" w:rsidP="007B53B4">
      <w:pPr>
        <w:spacing w:after="160" w:line="256" w:lineRule="auto"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Adresa: STRADA SCOLII ,NR.26A,MUNTENI-BUZAU,JUDETUL IALOMITA</w:t>
      </w:r>
    </w:p>
    <w:p w:rsidR="007B53B4" w:rsidRPr="001F0859" w:rsidRDefault="007B53B4" w:rsidP="008A32BE">
      <w:pPr>
        <w:spacing w:after="160" w:line="256" w:lineRule="auto"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Număr de telefon:0243/260511</w:t>
      </w:r>
    </w:p>
    <w:p w:rsidR="007B53B4" w:rsidRPr="001F0859" w:rsidRDefault="007B53B4" w:rsidP="007B53B4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b/>
          <w:lang w:bidi="bo-CN"/>
        </w:rPr>
        <w:t>Scopurile prelucrării datelor cu caracter personal</w:t>
      </w:r>
      <w:r w:rsidRPr="001F0859">
        <w:rPr>
          <w:rFonts w:eastAsia="Calibri" w:cs="Calibri"/>
          <w:lang w:bidi="bo-CN"/>
        </w:rPr>
        <w:t xml:space="preserve"> </w:t>
      </w:r>
    </w:p>
    <w:p w:rsidR="007B53B4" w:rsidRPr="001F0859" w:rsidRDefault="008A32BE" w:rsidP="008A32BE">
      <w:pPr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Asociația „Grupul de Acțiune Locală Ialomița Centrală Balaciu — Căzănești — Reviga“</w:t>
      </w:r>
      <w:r w:rsidR="009A6BFD" w:rsidRPr="001F0859">
        <w:rPr>
          <w:rFonts w:eastAsia="Calibri" w:cs="Calibri"/>
          <w:lang w:bidi="bo-CN"/>
        </w:rPr>
        <w:t xml:space="preserve"> colectează date cu caracter personal, pe care le poate prelucra în scopuri precum implementarea tehnică, implementarea financiară (plata) și monitorizare pentru PNDR-LEADER, rapo</w:t>
      </w:r>
      <w:r w:rsidRPr="001F0859">
        <w:rPr>
          <w:rFonts w:eastAsia="Calibri" w:cs="Calibri"/>
          <w:lang w:bidi="bo-CN"/>
        </w:rPr>
        <w:t>rtare</w:t>
      </w:r>
      <w:r w:rsidR="009A6BFD" w:rsidRPr="001F0859">
        <w:rPr>
          <w:rFonts w:eastAsia="Calibri" w:cs="Calibri"/>
          <w:lang w:bidi="bo-CN"/>
        </w:rPr>
        <w:t xml:space="preserve"> , precum și cea de monitorizare ex-post pentru Programul LEADER 2007-2013, în conformitate cu OUG nr. 26/2000 privind înființarea, organizarea și funcționarea  </w:t>
      </w:r>
      <w:r w:rsidRPr="001F0859">
        <w:rPr>
          <w:rFonts w:eastAsia="Calibri" w:cs="Calibri"/>
          <w:lang w:bidi="bo-CN"/>
        </w:rPr>
        <w:t>Asociației</w:t>
      </w:r>
      <w:r w:rsidR="009A6BFD" w:rsidRPr="001F0859">
        <w:rPr>
          <w:rFonts w:eastAsia="Calibri" w:cs="Calibri"/>
          <w:lang w:bidi="bo-CN"/>
        </w:rPr>
        <w:t xml:space="preserve"> „Grupul de Acțiune Locală Ialomița Centrală Balaciu — Căzănești — Reviga“. Astfel, prelucrarea datelor personale se realizează fără a fi limitativ, pentru următoarele:</w:t>
      </w:r>
    </w:p>
    <w:p w:rsidR="007B53B4" w:rsidRPr="001F0859" w:rsidRDefault="007B53B4" w:rsidP="007B53B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primirea cererilor de finanțare;</w:t>
      </w:r>
    </w:p>
    <w:p w:rsidR="007B53B4" w:rsidRPr="001F0859" w:rsidRDefault="007B53B4" w:rsidP="007B53B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verificarea cererilor de finanțare;</w:t>
      </w:r>
    </w:p>
    <w:p w:rsidR="007B53B4" w:rsidRPr="001F0859" w:rsidRDefault="007B53B4" w:rsidP="009A6BFD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selectarea proiectelor finanțate;</w:t>
      </w:r>
    </w:p>
    <w:p w:rsidR="007B53B4" w:rsidRPr="001F0859" w:rsidRDefault="007B53B4" w:rsidP="007B53B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efectuarea vizitelor pe teren;</w:t>
      </w:r>
    </w:p>
    <w:p w:rsidR="007B53B4" w:rsidRPr="001F0859" w:rsidRDefault="007B53B4" w:rsidP="007B53B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verificarea procedurilor de atribuire efectuate de beneficiari;</w:t>
      </w:r>
    </w:p>
    <w:p w:rsidR="007B53B4" w:rsidRPr="001F0859" w:rsidRDefault="007B53B4" w:rsidP="009A6BFD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r</w:t>
      </w:r>
      <w:r w:rsidR="009A6BFD" w:rsidRPr="001F0859">
        <w:rPr>
          <w:rFonts w:eastAsia="Calibri" w:cs="Calibri"/>
          <w:lang w:bidi="bo-CN"/>
        </w:rPr>
        <w:t>aportarea progresului măsurilor</w:t>
      </w:r>
    </w:p>
    <w:p w:rsidR="007B53B4" w:rsidRPr="001F0859" w:rsidRDefault="007B53B4" w:rsidP="007B53B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efectuarea plății către beneficiari;</w:t>
      </w:r>
    </w:p>
    <w:p w:rsidR="007B53B4" w:rsidRPr="001F0859" w:rsidRDefault="007B53B4" w:rsidP="007B53B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înregistrarea angajamentelor de plată și a plăților;</w:t>
      </w:r>
    </w:p>
    <w:p w:rsidR="007B53B4" w:rsidRPr="001F0859" w:rsidRDefault="007B53B4" w:rsidP="007B53B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managementul informatic al plăților realizate către beneficiarii proiectelor;</w:t>
      </w:r>
    </w:p>
    <w:p w:rsidR="008A32BE" w:rsidRPr="001F0859" w:rsidRDefault="007B53B4" w:rsidP="00184B5B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informare și promovare a PNDR</w:t>
      </w:r>
      <w:r w:rsidR="008A32BE" w:rsidRPr="001F0859">
        <w:rPr>
          <w:rFonts w:eastAsia="Calibri" w:cs="Calibri"/>
          <w:lang w:bidi="bo-CN"/>
        </w:rPr>
        <w:t>-LEADER</w:t>
      </w:r>
    </w:p>
    <w:p w:rsidR="008A32BE" w:rsidRPr="001F0859" w:rsidRDefault="007B53B4" w:rsidP="00184B5B">
      <w:pPr>
        <w:spacing w:after="160" w:line="256" w:lineRule="auto"/>
        <w:ind w:firstLine="720"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:rsidR="007B53B4" w:rsidRPr="001F0859" w:rsidRDefault="007B53B4" w:rsidP="00184B5B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 w:cs="Calibri"/>
          <w:b/>
          <w:bCs/>
          <w:lang w:bidi="bo-CN"/>
        </w:rPr>
      </w:pPr>
      <w:r w:rsidRPr="001F0859">
        <w:rPr>
          <w:rFonts w:eastAsia="Calibri" w:cs="Calibri"/>
          <w:b/>
          <w:lang w:bidi="bo-CN"/>
        </w:rPr>
        <w:t>Destinatari ai datelor cu caracter personal</w:t>
      </w:r>
      <w:r w:rsidRPr="001F0859">
        <w:rPr>
          <w:rFonts w:eastAsia="Calibri" w:cs="Calibri"/>
          <w:lang w:bidi="bo-CN"/>
        </w:rPr>
        <w:t>În fluxul de procesare și stocare, datele cu caracter personal ar putea fi transferate, după caz, următoarelor categorii de destinatari:</w:t>
      </w:r>
    </w:p>
    <w:p w:rsidR="007B53B4" w:rsidRPr="001F0859" w:rsidRDefault="007B53B4" w:rsidP="007B53B4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lastRenderedPageBreak/>
        <w:t xml:space="preserve">Furnizori, prestatori, terți sau împuterniciți implicați în mod direct sau indirect în procesele aferente scopurilor mai sus menționate (furnizori de servicii IT, furnizori de servicii de consultanță etc.), </w:t>
      </w:r>
    </w:p>
    <w:p w:rsidR="007B53B4" w:rsidRPr="001F0859" w:rsidRDefault="007B53B4" w:rsidP="007B53B4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 xml:space="preserve">Operatori, titulari de drepturi, autorități publice abilitate de lege sau cu care AFIR a încheiat protocoale de colaborare în scopul îndeplinirii atribuțiilor specifice conferite de legislația europeană și națională, </w:t>
      </w:r>
    </w:p>
    <w:p w:rsidR="007B53B4" w:rsidRPr="001F0859" w:rsidRDefault="007B53B4" w:rsidP="00184B5B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Comisia Europeană, în scopul monitorizării și controlului privind Programele SAPARD și PNDR.</w:t>
      </w:r>
    </w:p>
    <w:p w:rsidR="007B53B4" w:rsidRPr="001F0859" w:rsidRDefault="007B53B4" w:rsidP="007B53B4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 w:cs="Calibri"/>
          <w:b/>
          <w:bCs/>
          <w:lang w:bidi="bo-CN"/>
        </w:rPr>
      </w:pPr>
      <w:r w:rsidRPr="001F0859">
        <w:rPr>
          <w:rFonts w:eastAsia="Calibri" w:cs="Calibri"/>
          <w:b/>
          <w:lang w:bidi="bo-CN"/>
        </w:rPr>
        <w:t>Transferul datelor în afara țării</w:t>
      </w:r>
    </w:p>
    <w:p w:rsidR="007B53B4" w:rsidRPr="001F0859" w:rsidRDefault="007B53B4" w:rsidP="007B53B4">
      <w:pPr>
        <w:spacing w:after="160" w:line="256" w:lineRule="auto"/>
        <w:ind w:firstLine="720"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Datele dumneavoastră ar putea fi transferate în exteriorul țării către Comisia Europeană, conform legislației europene aplicabile.</w:t>
      </w:r>
    </w:p>
    <w:p w:rsidR="007B53B4" w:rsidRPr="001F0859" w:rsidRDefault="007B53B4" w:rsidP="007B53B4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 w:cs="Calibri"/>
          <w:b/>
          <w:bCs/>
          <w:lang w:bidi="bo-CN"/>
        </w:rPr>
      </w:pPr>
      <w:r w:rsidRPr="001F0859">
        <w:rPr>
          <w:rFonts w:eastAsia="Calibri" w:cs="Calibri"/>
          <w:b/>
          <w:lang w:bidi="bo-CN"/>
        </w:rPr>
        <w:t>Perioada stocării datelor</w:t>
      </w:r>
    </w:p>
    <w:p w:rsidR="007B53B4" w:rsidRPr="001F0859" w:rsidRDefault="007B53B4" w:rsidP="007B53B4">
      <w:pPr>
        <w:spacing w:after="160" w:line="256" w:lineRule="auto"/>
        <w:ind w:firstLine="720"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:rsidR="007B53B4" w:rsidRPr="001F0859" w:rsidRDefault="007B53B4" w:rsidP="007B53B4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 w:cs="Calibri"/>
          <w:b/>
          <w:bCs/>
          <w:lang w:bidi="bo-CN"/>
        </w:rPr>
      </w:pPr>
      <w:r w:rsidRPr="001F0859">
        <w:rPr>
          <w:rFonts w:eastAsia="Calibri" w:cs="Calibri"/>
          <w:b/>
          <w:lang w:bidi="bo-CN"/>
        </w:rPr>
        <w:t>Drepturile persoanei vizate</w:t>
      </w:r>
    </w:p>
    <w:p w:rsidR="007B53B4" w:rsidRPr="001F0859" w:rsidRDefault="007B53B4" w:rsidP="008A32BE">
      <w:pPr>
        <w:rPr>
          <w:rFonts w:eastAsia="Calibri" w:cs="Calibri"/>
          <w:color w:val="000000"/>
        </w:rPr>
      </w:pPr>
      <w:r w:rsidRPr="001F0859">
        <w:rPr>
          <w:rFonts w:eastAsia="Calibri" w:cs="Calibri"/>
          <w:color w:val="000000"/>
        </w:rPr>
        <w:t>Persoanele vizate ale căror date cu caracter personal sunt c</w:t>
      </w:r>
      <w:r w:rsidR="008A32BE" w:rsidRPr="001F0859">
        <w:rPr>
          <w:rFonts w:eastAsia="Calibri" w:cs="Calibri"/>
          <w:color w:val="000000"/>
        </w:rPr>
        <w:t>olectate de cătreAsociația „Grupul de Acțiune Locală Ialomița Centrală Balaciu — Căzănești — Reviga“</w:t>
      </w:r>
      <w:r w:rsidRPr="001F0859">
        <w:rPr>
          <w:rFonts w:eastAsia="Calibri" w:cs="Calibri"/>
          <w:color w:val="000000"/>
        </w:rPr>
        <w:t xml:space="preserve"> au următoarele drepturi, conform legislației în domeniu:</w:t>
      </w:r>
    </w:p>
    <w:p w:rsidR="007B53B4" w:rsidRPr="001F0859" w:rsidRDefault="007B53B4" w:rsidP="007B53B4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 xml:space="preserve">dreptul de acces; </w:t>
      </w:r>
    </w:p>
    <w:p w:rsidR="007B53B4" w:rsidRPr="001F0859" w:rsidRDefault="007B53B4" w:rsidP="007B53B4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dreptul la rectificarea datelor;</w:t>
      </w:r>
    </w:p>
    <w:p w:rsidR="007B53B4" w:rsidRPr="001F0859" w:rsidRDefault="007B53B4" w:rsidP="007B53B4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dreptul la ștergerea datelor („dreptul de a fi uitat");</w:t>
      </w:r>
    </w:p>
    <w:p w:rsidR="007B53B4" w:rsidRPr="001F0859" w:rsidRDefault="007B53B4" w:rsidP="007B53B4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dreptul la restricționarea prelucrării;</w:t>
      </w:r>
    </w:p>
    <w:p w:rsidR="007B53B4" w:rsidRPr="001F0859" w:rsidRDefault="007B53B4" w:rsidP="007B53B4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dreptul la portabilitatea datelor;</w:t>
      </w:r>
    </w:p>
    <w:p w:rsidR="007B53B4" w:rsidRPr="001F0859" w:rsidRDefault="007B53B4" w:rsidP="007B53B4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dreptul la opoziție;</w:t>
      </w:r>
    </w:p>
    <w:p w:rsidR="007B53B4" w:rsidRPr="001F0859" w:rsidRDefault="007B53B4" w:rsidP="007B53B4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drepturi cu privire la procesul decizional individual automatizat, inclusiv crearea de profiluri;</w:t>
      </w:r>
    </w:p>
    <w:p w:rsidR="007B53B4" w:rsidRPr="001F0859" w:rsidRDefault="007B53B4" w:rsidP="007B53B4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dreptul la retragerea consimțământului în cazul prelucrării în scop de informare sau promovare;</w:t>
      </w:r>
    </w:p>
    <w:p w:rsidR="007B53B4" w:rsidRPr="001F0859" w:rsidRDefault="007B53B4" w:rsidP="007B53B4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dreptul de a depune o plângere în fața unei autorități de supraveghere a prelucrării datelor cu caracter personal;</w:t>
      </w:r>
    </w:p>
    <w:p w:rsidR="007B53B4" w:rsidRPr="001F0859" w:rsidRDefault="007B53B4" w:rsidP="001F085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lang w:bidi="bo-CN"/>
        </w:rPr>
        <w:t>dreptul la o cale de atac judiciară;dreptul de a fi notificat de către operator.</w:t>
      </w:r>
      <w:r w:rsidR="008A32BE" w:rsidRPr="001F0859">
        <w:t xml:space="preserve"> </w:t>
      </w:r>
      <w:r w:rsidR="008A32BE" w:rsidRPr="001F0859">
        <w:rPr>
          <w:rFonts w:eastAsia="Calibri" w:cs="Calibri"/>
          <w:lang w:bidi="bo-CN"/>
        </w:rPr>
        <w:t>Asociația „Grupul de Acțiune Locală Ialomița Centrală Balaciu — Căzănești — Reviga“</w:t>
      </w:r>
      <w:r w:rsidRPr="001F0859">
        <w:rPr>
          <w:rFonts w:eastAsia="Calibri" w:cs="Calibri"/>
          <w:lang w:bidi="bo-CN"/>
        </w:rPr>
        <w:t>cu privire la prelucrarea datelor cu caracter personal.</w:t>
      </w:r>
    </w:p>
    <w:p w:rsidR="007B53B4" w:rsidRPr="001F0859" w:rsidRDefault="007B53B4" w:rsidP="007B53B4">
      <w:pPr>
        <w:spacing w:after="160" w:line="256" w:lineRule="auto"/>
        <w:jc w:val="both"/>
        <w:rPr>
          <w:rFonts w:eastAsia="Calibri" w:cs="Calibri"/>
          <w:lang w:bidi="bo-CN"/>
        </w:rPr>
      </w:pPr>
    </w:p>
    <w:p w:rsidR="007B53B4" w:rsidRPr="001F0859" w:rsidRDefault="007B53B4" w:rsidP="007B53B4">
      <w:pPr>
        <w:spacing w:after="160" w:line="256" w:lineRule="auto"/>
        <w:jc w:val="both"/>
        <w:rPr>
          <w:rFonts w:eastAsia="Calibri" w:cs="Calibri"/>
          <w:b/>
          <w:lang w:bidi="bo-CN"/>
        </w:rPr>
      </w:pPr>
      <w:r w:rsidRPr="001F0859">
        <w:rPr>
          <w:rFonts w:eastAsia="Calibri" w:cs="Calibri"/>
          <w:b/>
          <w:lang w:bidi="bo-CN"/>
        </w:rPr>
        <w:t>Reprezentant Legal</w:t>
      </w:r>
    </w:p>
    <w:p w:rsidR="007B53B4" w:rsidRPr="001F0859" w:rsidRDefault="007B53B4" w:rsidP="007B53B4">
      <w:pPr>
        <w:spacing w:after="160" w:line="256" w:lineRule="auto"/>
        <w:jc w:val="both"/>
        <w:rPr>
          <w:rFonts w:eastAsia="Calibri" w:cs="Calibri"/>
          <w:b/>
          <w:lang w:bidi="bo-CN"/>
        </w:rPr>
      </w:pPr>
      <w:r w:rsidRPr="001F0859">
        <w:rPr>
          <w:rFonts w:eastAsia="Calibri" w:cs="Calibri"/>
          <w:b/>
          <w:lang w:bidi="bo-CN"/>
        </w:rPr>
        <w:t>(Nume/prenume)</w:t>
      </w:r>
    </w:p>
    <w:p w:rsidR="007B53B4" w:rsidRDefault="007B53B4" w:rsidP="007B53B4">
      <w:pPr>
        <w:spacing w:after="160" w:line="256" w:lineRule="auto"/>
        <w:jc w:val="both"/>
        <w:rPr>
          <w:rFonts w:eastAsia="Calibri" w:cs="Calibri"/>
          <w:b/>
          <w:lang w:bidi="bo-CN"/>
        </w:rPr>
      </w:pPr>
      <w:r w:rsidRPr="001F0859">
        <w:rPr>
          <w:rFonts w:eastAsia="Calibri" w:cs="Calibri"/>
          <w:b/>
          <w:lang w:bidi="bo-CN"/>
        </w:rPr>
        <w:t>.......................................</w:t>
      </w:r>
      <w:r w:rsidR="001F0859" w:rsidRPr="001F0859">
        <w:rPr>
          <w:rFonts w:eastAsia="Calibri" w:cs="Calibri"/>
          <w:b/>
          <w:lang w:bidi="bo-CN"/>
        </w:rPr>
        <w:t>..................................................</w:t>
      </w:r>
    </w:p>
    <w:p w:rsidR="00591A28" w:rsidRPr="001F0859" w:rsidRDefault="00591A28" w:rsidP="007B53B4">
      <w:pPr>
        <w:spacing w:after="160" w:line="256" w:lineRule="auto"/>
        <w:jc w:val="both"/>
        <w:rPr>
          <w:rFonts w:eastAsia="Calibri" w:cs="Calibri"/>
          <w:b/>
          <w:lang w:bidi="bo-CN"/>
        </w:rPr>
      </w:pPr>
      <w:bookmarkStart w:id="0" w:name="_GoBack"/>
      <w:bookmarkEnd w:id="0"/>
    </w:p>
    <w:p w:rsidR="007B53B4" w:rsidRPr="001F0859" w:rsidRDefault="007B53B4" w:rsidP="007B53B4">
      <w:pPr>
        <w:spacing w:after="160" w:line="256" w:lineRule="auto"/>
        <w:jc w:val="both"/>
        <w:rPr>
          <w:rFonts w:eastAsia="Calibri" w:cs="Calibri"/>
          <w:b/>
          <w:lang w:bidi="bo-CN"/>
        </w:rPr>
      </w:pPr>
      <w:r w:rsidRPr="001F0859">
        <w:rPr>
          <w:rFonts w:eastAsia="Calibri" w:cs="Calibri"/>
          <w:b/>
          <w:lang w:bidi="bo-CN"/>
        </w:rPr>
        <w:t>Semnatura…………………..</w:t>
      </w:r>
      <w:r w:rsidR="001F0859" w:rsidRPr="001F0859">
        <w:rPr>
          <w:rFonts w:eastAsia="Calibri" w:cs="Calibri"/>
          <w:b/>
          <w:lang w:bidi="bo-CN"/>
        </w:rPr>
        <w:t>...................................</w:t>
      </w:r>
      <w:r w:rsidR="001F0859">
        <w:rPr>
          <w:rFonts w:eastAsia="Calibri" w:cs="Calibri"/>
          <w:b/>
          <w:lang w:bidi="bo-CN"/>
        </w:rPr>
        <w:t>................</w:t>
      </w:r>
    </w:p>
    <w:p w:rsidR="001F0859" w:rsidRPr="000D00E9" w:rsidRDefault="007B53B4" w:rsidP="000D00E9">
      <w:pPr>
        <w:spacing w:after="160" w:line="256" w:lineRule="auto"/>
        <w:jc w:val="both"/>
        <w:rPr>
          <w:rFonts w:eastAsia="Calibri" w:cs="Calibri"/>
          <w:lang w:bidi="bo-CN"/>
        </w:rPr>
      </w:pPr>
      <w:r w:rsidRPr="001F0859">
        <w:rPr>
          <w:rFonts w:eastAsia="Calibri" w:cs="Calibri"/>
          <w:b/>
          <w:lang w:bidi="bo-CN"/>
        </w:rPr>
        <w:t>Data .......................................</w:t>
      </w:r>
      <w:r w:rsidR="001F0859" w:rsidRPr="001F0859">
        <w:rPr>
          <w:rFonts w:eastAsia="Calibri" w:cs="Calibri"/>
          <w:b/>
          <w:lang w:bidi="bo-CN"/>
        </w:rPr>
        <w:t>..........................................</w:t>
      </w:r>
    </w:p>
    <w:sectPr w:rsidR="001F0859" w:rsidRPr="000D00E9" w:rsidSect="00944F42">
      <w:headerReference w:type="default" r:id="rId8"/>
      <w:footerReference w:type="default" r:id="rId9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F8" w:rsidRDefault="005F19F8" w:rsidP="00247B21">
      <w:pPr>
        <w:spacing w:after="0" w:line="240" w:lineRule="auto"/>
      </w:pPr>
      <w:r>
        <w:separator/>
      </w:r>
    </w:p>
  </w:endnote>
  <w:endnote w:type="continuationSeparator" w:id="0">
    <w:p w:rsidR="005F19F8" w:rsidRDefault="005F19F8" w:rsidP="0024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21" w:rsidRPr="00944F42" w:rsidRDefault="00247B21" w:rsidP="00247B21">
    <w:pPr>
      <w:pStyle w:val="Footer"/>
      <w:rPr>
        <w:b/>
      </w:rPr>
    </w:pPr>
    <w:r w:rsidRPr="00944F42">
      <w:rPr>
        <w:b/>
      </w:rPr>
      <w:t xml:space="preserve">Adresa:Strada Scolii, nr. 26A, Munteni-Buzau, Ialomița, </w:t>
    </w:r>
  </w:p>
  <w:p w:rsidR="00247B21" w:rsidRPr="00944F42" w:rsidRDefault="00247B21" w:rsidP="00247B21">
    <w:pPr>
      <w:pStyle w:val="Footer"/>
      <w:rPr>
        <w:b/>
      </w:rPr>
    </w:pPr>
    <w:r w:rsidRPr="00944F42">
      <w:rPr>
        <w:b/>
      </w:rPr>
      <w:t>Telefon/FAX:(+40)243.260.511</w:t>
    </w:r>
  </w:p>
  <w:p w:rsidR="00247B21" w:rsidRPr="00944F42" w:rsidRDefault="00247B21" w:rsidP="00247B21">
    <w:pPr>
      <w:pStyle w:val="Footer"/>
      <w:rPr>
        <w:b/>
      </w:rPr>
    </w:pPr>
    <w:r w:rsidRPr="00944F42">
      <w:rPr>
        <w:b/>
      </w:rPr>
      <w:t>Web/Email:http://www.galil.ro contact@galil.ro galcazanesti@yahoo.com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F8" w:rsidRDefault="005F19F8" w:rsidP="00247B21">
      <w:pPr>
        <w:spacing w:after="0" w:line="240" w:lineRule="auto"/>
      </w:pPr>
      <w:r>
        <w:separator/>
      </w:r>
    </w:p>
  </w:footnote>
  <w:footnote w:type="continuationSeparator" w:id="0">
    <w:p w:rsidR="005F19F8" w:rsidRDefault="005F19F8" w:rsidP="0024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21" w:rsidRDefault="00944F42">
    <w:pPr>
      <w:pStyle w:val="Header"/>
      <w:rPr>
        <w:lang w:val="en-US"/>
      </w:rPr>
    </w:pPr>
    <w:r>
      <w:rPr>
        <w:lang w:val="en-US"/>
      </w:rPr>
      <w:ptab w:relativeTo="margin" w:alignment="left" w:leader="dot"/>
    </w:r>
    <w:r>
      <w:rPr>
        <w:lang w:val="en-US"/>
      </w:rPr>
      <w:t xml:space="preserve">                                                                                                                                   </w:t>
    </w:r>
  </w:p>
  <w:p w:rsidR="00944F42" w:rsidRDefault="00944F42" w:rsidP="00944F42">
    <w:pPr>
      <w:pStyle w:val="Header"/>
      <w:tabs>
        <w:tab w:val="clear" w:pos="4536"/>
        <w:tab w:val="clear" w:pos="9072"/>
        <w:tab w:val="left" w:pos="6990"/>
      </w:tabs>
      <w:rPr>
        <w:lang w:val="en-US"/>
      </w:rPr>
    </w:pPr>
    <w:r>
      <w:rPr>
        <w:lang w:val="en-US"/>
      </w:rPr>
      <w:tab/>
    </w:r>
  </w:p>
  <w:p w:rsidR="00944F42" w:rsidRDefault="00944F42" w:rsidP="00944F42">
    <w:pPr>
      <w:pStyle w:val="Header"/>
      <w:tabs>
        <w:tab w:val="clear" w:pos="4536"/>
        <w:tab w:val="clear" w:pos="9072"/>
        <w:tab w:val="left" w:pos="6915"/>
        <w:tab w:val="left" w:pos="72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noProof/>
        <w:lang w:val="en-US"/>
      </w:rPr>
      <w:drawing>
        <wp:inline distT="0" distB="0" distL="0" distR="0">
          <wp:extent cx="1009650" cy="714375"/>
          <wp:effectExtent l="0" t="0" r="0" b="9525"/>
          <wp:docPr id="10" name="Picture 10" descr="C:\Users\Mihaela\Desktop\logo-romania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haela\Desktop\logo-romania-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409" cy="71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4F42" w:rsidRPr="00944F42" w:rsidRDefault="00944F42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7B21"/>
    <w:rsid w:val="000A6AA1"/>
    <w:rsid w:val="000D00E9"/>
    <w:rsid w:val="00184B5B"/>
    <w:rsid w:val="001F0859"/>
    <w:rsid w:val="002201A3"/>
    <w:rsid w:val="00247B21"/>
    <w:rsid w:val="00264E2A"/>
    <w:rsid w:val="00491EAE"/>
    <w:rsid w:val="00525F11"/>
    <w:rsid w:val="0057732E"/>
    <w:rsid w:val="00591A28"/>
    <w:rsid w:val="005F19F8"/>
    <w:rsid w:val="006623B6"/>
    <w:rsid w:val="0067734D"/>
    <w:rsid w:val="00680985"/>
    <w:rsid w:val="00724770"/>
    <w:rsid w:val="00734E2D"/>
    <w:rsid w:val="007A1C77"/>
    <w:rsid w:val="007B53B4"/>
    <w:rsid w:val="007C020E"/>
    <w:rsid w:val="008A32BE"/>
    <w:rsid w:val="00944F42"/>
    <w:rsid w:val="009549F3"/>
    <w:rsid w:val="00970C39"/>
    <w:rsid w:val="009A6BFD"/>
    <w:rsid w:val="00A255C4"/>
    <w:rsid w:val="00A81F67"/>
    <w:rsid w:val="00A96020"/>
    <w:rsid w:val="00BA46EC"/>
    <w:rsid w:val="00C073A5"/>
    <w:rsid w:val="00C32C75"/>
    <w:rsid w:val="00D87A39"/>
    <w:rsid w:val="00ED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21"/>
  </w:style>
  <w:style w:type="paragraph" w:styleId="Footer">
    <w:name w:val="footer"/>
    <w:basedOn w:val="Normal"/>
    <w:link w:val="FooterChar"/>
    <w:uiPriority w:val="99"/>
    <w:unhideWhenUsed/>
    <w:rsid w:val="0024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21"/>
  </w:style>
  <w:style w:type="paragraph" w:styleId="ListParagraph">
    <w:name w:val="List Paragraph"/>
    <w:basedOn w:val="Normal"/>
    <w:uiPriority w:val="34"/>
    <w:qFormat/>
    <w:rsid w:val="008A3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21"/>
  </w:style>
  <w:style w:type="paragraph" w:styleId="Footer">
    <w:name w:val="footer"/>
    <w:basedOn w:val="Normal"/>
    <w:link w:val="FooterChar"/>
    <w:uiPriority w:val="99"/>
    <w:unhideWhenUsed/>
    <w:rsid w:val="0024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21"/>
  </w:style>
  <w:style w:type="paragraph" w:styleId="ListParagraph">
    <w:name w:val="List Paragraph"/>
    <w:basedOn w:val="Normal"/>
    <w:uiPriority w:val="34"/>
    <w:qFormat/>
    <w:rsid w:val="008A3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Mihai</cp:lastModifiedBy>
  <cp:revision>11</cp:revision>
  <cp:lastPrinted>2018-07-04T07:40:00Z</cp:lastPrinted>
  <dcterms:created xsi:type="dcterms:W3CDTF">2018-06-12T09:12:00Z</dcterms:created>
  <dcterms:modified xsi:type="dcterms:W3CDTF">2018-07-09T05:30:00Z</dcterms:modified>
</cp:coreProperties>
</file>